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2" w:rsidRPr="00592582" w:rsidRDefault="00301C42" w:rsidP="00210F8C">
      <w:pPr>
        <w:jc w:val="both"/>
        <w:rPr>
          <w:b/>
        </w:rPr>
      </w:pPr>
      <w:r>
        <w:t xml:space="preserve">                  </w:t>
      </w:r>
      <w:r w:rsidRPr="00592582">
        <w:rPr>
          <w:b/>
        </w:rPr>
        <w:t>Ředitelé základních škol v Kadani ve spolupráci s Městem Kadaň</w:t>
      </w:r>
    </w:p>
    <w:p w:rsidR="00301C42" w:rsidRPr="00592582" w:rsidRDefault="00301C42" w:rsidP="00210F8C">
      <w:pPr>
        <w:jc w:val="both"/>
        <w:rPr>
          <w:b/>
        </w:rPr>
      </w:pPr>
    </w:p>
    <w:p w:rsidR="00301C42" w:rsidRDefault="00301C42" w:rsidP="00210F8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967666">
        <w:rPr>
          <w:b/>
          <w:bCs/>
        </w:rPr>
        <w:t>V</w:t>
      </w:r>
      <w:r>
        <w:rPr>
          <w:b/>
          <w:bCs/>
        </w:rPr>
        <w:t>yhlašují</w:t>
      </w:r>
    </w:p>
    <w:p w:rsidR="00967666" w:rsidRDefault="00967666" w:rsidP="00210F8C">
      <w:pPr>
        <w:jc w:val="both"/>
        <w:rPr>
          <w:b/>
          <w:bCs/>
        </w:rPr>
      </w:pPr>
    </w:p>
    <w:p w:rsidR="00967666" w:rsidRDefault="00967666" w:rsidP="00210F8C">
      <w:pPr>
        <w:jc w:val="both"/>
        <w:rPr>
          <w:b/>
          <w:bCs/>
        </w:rPr>
      </w:pPr>
    </w:p>
    <w:p w:rsidR="00301C42" w:rsidRDefault="00301C42" w:rsidP="00210F8C">
      <w:pPr>
        <w:jc w:val="both"/>
        <w:rPr>
          <w:b/>
          <w:bCs/>
        </w:rPr>
      </w:pPr>
    </w:p>
    <w:p w:rsidR="00301C42" w:rsidRPr="00027B66" w:rsidRDefault="00301C42" w:rsidP="00210F8C">
      <w:pPr>
        <w:pStyle w:val="Nadpis1"/>
        <w:jc w:val="both"/>
        <w:rPr>
          <w:sz w:val="28"/>
          <w:szCs w:val="28"/>
        </w:rPr>
      </w:pPr>
    </w:p>
    <w:p w:rsidR="00C90F45" w:rsidRPr="00027B66" w:rsidRDefault="00C90F45" w:rsidP="00C90F45">
      <w:pPr>
        <w:pStyle w:val="Nadpis1"/>
        <w:rPr>
          <w:sz w:val="28"/>
          <w:szCs w:val="28"/>
        </w:rPr>
      </w:pPr>
      <w:r w:rsidRPr="00027B66">
        <w:rPr>
          <w:sz w:val="28"/>
          <w:szCs w:val="28"/>
        </w:rPr>
        <w:t>ZÁPIS  ŽÁKŮ  DO  1. ROČNÍKŮ ZÁKLADNÍCH ŠKOL</w:t>
      </w:r>
    </w:p>
    <w:p w:rsidR="00C90F45" w:rsidRPr="00027B66" w:rsidRDefault="00C90F45" w:rsidP="00C90F45">
      <w:pPr>
        <w:pStyle w:val="Nadpis1"/>
        <w:rPr>
          <w:sz w:val="28"/>
          <w:szCs w:val="28"/>
        </w:rPr>
      </w:pPr>
      <w:r w:rsidRPr="00027B66">
        <w:rPr>
          <w:sz w:val="28"/>
          <w:szCs w:val="28"/>
        </w:rPr>
        <w:t>PRO ŠKOLNÍ ROK 20</w:t>
      </w:r>
      <w:r>
        <w:rPr>
          <w:sz w:val="28"/>
          <w:szCs w:val="28"/>
        </w:rPr>
        <w:t>2</w:t>
      </w:r>
      <w:r w:rsidR="0096766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027B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67666">
        <w:rPr>
          <w:sz w:val="28"/>
          <w:szCs w:val="28"/>
        </w:rPr>
        <w:t>4</w:t>
      </w:r>
      <w:r w:rsidRPr="00027B66">
        <w:rPr>
          <w:sz w:val="28"/>
          <w:szCs w:val="28"/>
        </w:rPr>
        <w:t>,</w:t>
      </w:r>
    </w:p>
    <w:p w:rsidR="00C90F45" w:rsidRPr="00027B66" w:rsidRDefault="00C90F45" w:rsidP="00C90F45">
      <w:pPr>
        <w:rPr>
          <w:sz w:val="28"/>
          <w:szCs w:val="28"/>
        </w:rPr>
      </w:pPr>
    </w:p>
    <w:p w:rsidR="00C90F45" w:rsidRPr="00027B66" w:rsidRDefault="00C90F45" w:rsidP="00C90F45">
      <w:pPr>
        <w:pStyle w:val="Nadpis1"/>
        <w:rPr>
          <w:sz w:val="28"/>
          <w:szCs w:val="28"/>
        </w:rPr>
      </w:pPr>
      <w:r w:rsidRPr="00027B66">
        <w:rPr>
          <w:sz w:val="28"/>
          <w:szCs w:val="28"/>
        </w:rPr>
        <w:t xml:space="preserve">který se uskuteční ve dnech  </w:t>
      </w:r>
      <w:r w:rsidR="0096766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27B66">
        <w:rPr>
          <w:sz w:val="28"/>
          <w:szCs w:val="28"/>
        </w:rPr>
        <w:t xml:space="preserve"> a </w:t>
      </w:r>
      <w:r w:rsidR="00967666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027B6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27B66">
        <w:rPr>
          <w:sz w:val="28"/>
          <w:szCs w:val="28"/>
        </w:rPr>
        <w:t xml:space="preserve">. </w:t>
      </w:r>
      <w:r>
        <w:rPr>
          <w:sz w:val="28"/>
          <w:szCs w:val="28"/>
        </w:rPr>
        <w:t>202</w:t>
      </w:r>
      <w:r w:rsidR="00967666">
        <w:rPr>
          <w:sz w:val="28"/>
          <w:szCs w:val="28"/>
        </w:rPr>
        <w:t>3</w:t>
      </w:r>
    </w:p>
    <w:p w:rsidR="00C90F45" w:rsidRPr="00027B66" w:rsidRDefault="00C90F45" w:rsidP="00C90F45">
      <w:pPr>
        <w:rPr>
          <w:sz w:val="28"/>
          <w:szCs w:val="28"/>
        </w:rPr>
      </w:pPr>
    </w:p>
    <w:p w:rsidR="00C90F45" w:rsidRDefault="00C90F45" w:rsidP="00C90F45">
      <w:pPr>
        <w:pStyle w:val="Nadpis1"/>
        <w:rPr>
          <w:sz w:val="28"/>
          <w:szCs w:val="28"/>
        </w:rPr>
      </w:pPr>
      <w:r w:rsidRPr="00027B66">
        <w:rPr>
          <w:sz w:val="28"/>
          <w:szCs w:val="28"/>
        </w:rPr>
        <w:t xml:space="preserve"> v době od 13 </w:t>
      </w:r>
      <w:r>
        <w:rPr>
          <w:sz w:val="28"/>
          <w:szCs w:val="28"/>
        </w:rPr>
        <w:t xml:space="preserve"> </w:t>
      </w:r>
      <w:r w:rsidRPr="00027B66">
        <w:rPr>
          <w:sz w:val="28"/>
          <w:szCs w:val="28"/>
        </w:rPr>
        <w:t xml:space="preserve">do 17 </w:t>
      </w:r>
      <w:r>
        <w:rPr>
          <w:sz w:val="28"/>
          <w:szCs w:val="28"/>
        </w:rPr>
        <w:t xml:space="preserve"> </w:t>
      </w:r>
      <w:r w:rsidRPr="00027B66">
        <w:rPr>
          <w:sz w:val="28"/>
          <w:szCs w:val="28"/>
        </w:rPr>
        <w:t>hodin v </w:t>
      </w:r>
      <w:r w:rsidRPr="00B44A8B">
        <w:rPr>
          <w:sz w:val="28"/>
          <w:szCs w:val="28"/>
        </w:rPr>
        <w:t>budovách základních škol</w:t>
      </w:r>
      <w:r w:rsidR="00B44A8B">
        <w:rPr>
          <w:sz w:val="28"/>
          <w:szCs w:val="28"/>
        </w:rPr>
        <w:t xml:space="preserve">. </w:t>
      </w:r>
    </w:p>
    <w:p w:rsidR="00B44A8B" w:rsidRPr="00B44A8B" w:rsidRDefault="00B44A8B" w:rsidP="00B44A8B">
      <w:pPr>
        <w:pStyle w:val="Zkladntext"/>
      </w:pPr>
    </w:p>
    <w:p w:rsidR="00301C42" w:rsidRDefault="00301C42" w:rsidP="007D4A03">
      <w:pPr>
        <w:jc w:val="both"/>
      </w:pPr>
      <w:r>
        <w:t xml:space="preserve">      Osoba, která doprovází dítě k zápisu (rodič, pěstoun, občan, kterému bylo dítě na základě soudního rozhodnutí svěřeno do výchovy</w:t>
      </w:r>
      <w:r w:rsidR="00B44A8B">
        <w:t xml:space="preserve">), </w:t>
      </w:r>
      <w:r>
        <w:t xml:space="preserve">předloží u zápisu doklad o bydlišti dítěte, pokud nebydlí na stejné adrese jako rodič. </w:t>
      </w:r>
      <w:r w:rsidRPr="00FE19BE">
        <w:rPr>
          <w:color w:val="000000"/>
        </w:rPr>
        <w:t>Zákonní zástupci žáka předloží u zápisu svůj občanský průkaz a rodný list dítěte.</w:t>
      </w:r>
      <w:r>
        <w:t xml:space="preserve"> K zápisu do prvního ročníku pro školní rok 20</w:t>
      </w:r>
      <w:r w:rsidR="00FB3E78">
        <w:t>2</w:t>
      </w:r>
      <w:r w:rsidR="00967666">
        <w:t>3</w:t>
      </w:r>
      <w:r>
        <w:t>/20</w:t>
      </w:r>
      <w:r w:rsidR="00CC14C4">
        <w:t>2</w:t>
      </w:r>
      <w:r w:rsidR="00967666">
        <w:t>4</w:t>
      </w:r>
      <w:r>
        <w:t xml:space="preserve"> se dostaví děti, které dovrší šestý rok věku nejpozději do 31. 8. 20</w:t>
      </w:r>
      <w:r w:rsidR="00FB3E78">
        <w:t>2</w:t>
      </w:r>
      <w:r w:rsidR="00967666">
        <w:t>3</w:t>
      </w:r>
      <w:r>
        <w:t>, tzn. děti narozené od 1. 9. 201</w:t>
      </w:r>
      <w:r w:rsidR="00967666">
        <w:t>6</w:t>
      </w:r>
      <w:r>
        <w:t xml:space="preserve"> do 31. 8. 201</w:t>
      </w:r>
      <w:r w:rsidR="00967666">
        <w:t>7</w:t>
      </w:r>
      <w:r>
        <w:t xml:space="preserve"> a dále děti</w:t>
      </w:r>
      <w:r w:rsidRPr="00F802FB">
        <w:t>, kterým byl povolen odklad školní docházky o jeden rok.</w:t>
      </w:r>
    </w:p>
    <w:p w:rsidR="00301C42" w:rsidRDefault="00301C42" w:rsidP="00210F8C">
      <w:pPr>
        <w:jc w:val="both"/>
      </w:pPr>
      <w:r>
        <w:t xml:space="preserve">     Dítě, které dosáhne šestého roku věku v době od září 20</w:t>
      </w:r>
      <w:r w:rsidR="00FB3E78">
        <w:t>2</w:t>
      </w:r>
      <w:r w:rsidR="00967666">
        <w:t>3</w:t>
      </w:r>
      <w:r>
        <w:t xml:space="preserve"> do konce června 20</w:t>
      </w:r>
      <w:r w:rsidR="00CC14C4">
        <w:t>2</w:t>
      </w:r>
      <w:r w:rsidR="00967666">
        <w:t>4</w:t>
      </w:r>
      <w:r>
        <w:t>, může být přijato k plnění školní docházky již pro školní rok 2</w:t>
      </w:r>
      <w:bookmarkStart w:id="0" w:name="_GoBack"/>
      <w:bookmarkEnd w:id="0"/>
      <w:r>
        <w:t>0</w:t>
      </w:r>
      <w:r w:rsidR="00FB3E78">
        <w:t>2</w:t>
      </w:r>
      <w:r w:rsidR="00967666">
        <w:t>3</w:t>
      </w:r>
      <w:r>
        <w:t>/20</w:t>
      </w:r>
      <w:r w:rsidR="00CC14C4">
        <w:t>2</w:t>
      </w:r>
      <w:r w:rsidR="00967666">
        <w:t>4</w:t>
      </w:r>
      <w:r>
        <w:t>, je-li přiměřeně tělesně i duševně vyspělé a požádá-li o to jeho zákonný zástupce. Podmínkou přijetí dítěte narozeného v období od září do konce prosince 201</w:t>
      </w:r>
      <w:r w:rsidR="00967666">
        <w:t>7</w:t>
      </w:r>
      <w:r>
        <w:t xml:space="preserve"> k plnění povinné školní docházky je také doporučující vyjádření školského poradenského zařízení, podmínkou přijetí dítěte narozeného od ledna do konce června 201</w:t>
      </w:r>
      <w:r w:rsidR="00967666">
        <w:t>8</w:t>
      </w:r>
      <w:r>
        <w:t xml:space="preserve"> je doporučující vyjádření školského poradenského zařízení a odborného lékaře, které k žádosti přiloží zákonný zástupce.</w:t>
      </w:r>
    </w:p>
    <w:p w:rsidR="00301C42" w:rsidRDefault="00301C42" w:rsidP="00210F8C">
      <w:pPr>
        <w:pStyle w:val="Zkladntext3"/>
      </w:pPr>
      <w:r>
        <w:t xml:space="preserve">      Povinnost přihlásit dítě k zápisu ve stanovené době je dána zákonem a porušení této povinnosti lze klasifikovat jako přestupek, za který lze uložit pokutu podle § 182a odst. 1, písm. a) školského zákona, novela č. 178/2016 Sb. </w:t>
      </w:r>
    </w:p>
    <w:p w:rsidR="00301C42" w:rsidRDefault="00986148" w:rsidP="00986148">
      <w:pPr>
        <w:pStyle w:val="-wm-msonormal"/>
        <w:jc w:val="both"/>
      </w:pPr>
      <w:r w:rsidRPr="0051736C">
        <w:rPr>
          <w:b/>
          <w:bCs/>
        </w:rPr>
        <w:t>ZŠ a MŠ při nemocnici nemá určenou spádovou oblast, neboť kritériem k zápisu a následnému přijetí je doporučení školského poradenského zařízení bez ohledu na bydliště.</w:t>
      </w:r>
    </w:p>
    <w:p w:rsidR="00301C42" w:rsidRPr="00654A33" w:rsidRDefault="00301C42" w:rsidP="00210F8C">
      <w:pPr>
        <w:jc w:val="both"/>
        <w:rPr>
          <w:b/>
        </w:rPr>
      </w:pPr>
      <w:r w:rsidRPr="00654A33">
        <w:rPr>
          <w:b/>
        </w:rPr>
        <w:t>Obecně závaznou vyhláškou č. 2/2017 byl stanoven</w:t>
      </w:r>
      <w:r>
        <w:rPr>
          <w:b/>
        </w:rPr>
        <w:t xml:space="preserve"> společný školský obvod a školské obvody:</w:t>
      </w:r>
    </w:p>
    <w:p w:rsidR="00301C42" w:rsidRDefault="00301C42" w:rsidP="00D67061">
      <w:pPr>
        <w:jc w:val="both"/>
        <w:rPr>
          <w:b/>
        </w:rPr>
      </w:pPr>
    </w:p>
    <w:p w:rsidR="00301C42" w:rsidRPr="002E576C" w:rsidRDefault="00301C42" w:rsidP="00D67061">
      <w:pPr>
        <w:jc w:val="both"/>
      </w:pPr>
      <w:r>
        <w:rPr>
          <w:b/>
        </w:rPr>
        <w:t xml:space="preserve">Školský obvod </w:t>
      </w:r>
      <w:r w:rsidRPr="00554E66">
        <w:rPr>
          <w:b/>
        </w:rPr>
        <w:t>Základní školy Kadaň, ul. Školní 1479, okr. Chomutov</w:t>
      </w:r>
      <w:r>
        <w:rPr>
          <w:b/>
        </w:rPr>
        <w:t xml:space="preserve">, </w:t>
      </w:r>
      <w:r w:rsidRPr="002E576C">
        <w:t>tvoří ulice</w:t>
      </w:r>
      <w:r>
        <w:t xml:space="preserve"> nebo </w:t>
      </w:r>
      <w:r w:rsidRPr="00554E66">
        <w:t>jejich části v místní části Kadaň: ul. U Stadionu, Čechova, Lázeňská, Tyršova, Sládko</w:t>
      </w:r>
      <w:r>
        <w:t>va, Žatecká, Mírové náměstí, Čsl. a</w:t>
      </w:r>
      <w:r w:rsidRPr="00554E66">
        <w:t>rmády, Boženy Němcové, Na Příkopě, Koželužská, Hřbitovní, 1. máje, Školní, Kpt. Jaroše, Věžní, Sukova</w:t>
      </w:r>
      <w:r>
        <w:t>,</w:t>
      </w:r>
      <w:r w:rsidRPr="00554E66">
        <w:t xml:space="preserve"> Zeyerova, Skalní, Žitná, Polní, Obránců </w:t>
      </w:r>
      <w:r>
        <w:t>m</w:t>
      </w:r>
      <w:r w:rsidRPr="00554E66">
        <w:t>íru, Ovesná, Jitřní, Rokelská, Pokutická, Ječná, 5. </w:t>
      </w:r>
      <w:r>
        <w:t>května, Vrchlického, Červeného k</w:t>
      </w:r>
      <w:r w:rsidRPr="00554E66">
        <w:t>říže, V Zahrádkách, Javorová, Průmyslová, Borová, Topolová, Jed</w:t>
      </w:r>
      <w:r w:rsidR="006D2CA5">
        <w:t xml:space="preserve">lová, </w:t>
      </w:r>
      <w:r w:rsidRPr="00554E66">
        <w:t>Habrová, Lísková, Lipová, Luční, Pastýřská stu</w:t>
      </w:r>
      <w:r>
        <w:t>dánka, Sluneční, Jezerka, Nové n</w:t>
      </w:r>
      <w:r w:rsidRPr="00554E66">
        <w:t xml:space="preserve">ádraží, </w:t>
      </w:r>
      <w:r>
        <w:t xml:space="preserve">Želinská, </w:t>
      </w:r>
      <w:r w:rsidRPr="00554E66">
        <w:t xml:space="preserve">Vinohrady </w:t>
      </w:r>
      <w:r>
        <w:t>a</w:t>
      </w:r>
    </w:p>
    <w:p w:rsidR="00301C42" w:rsidRPr="00475B78" w:rsidRDefault="00301C42" w:rsidP="00D67061">
      <w:pPr>
        <w:jc w:val="both"/>
        <w:rPr>
          <w:rFonts w:ascii="Calibri" w:hAnsi="Calibri"/>
          <w:sz w:val="22"/>
          <w:szCs w:val="22"/>
        </w:rPr>
      </w:pPr>
      <w:r>
        <w:t>místní části nebo jejich části</w:t>
      </w:r>
      <w:r w:rsidRPr="00554E66">
        <w:t>: Brodce, Kadaňská Jeseň, Meziříčí, Nová Víska,</w:t>
      </w:r>
      <w:r>
        <w:t xml:space="preserve"> Pokutice, Prunéřov (s výjimkou </w:t>
      </w:r>
      <w:r w:rsidRPr="00554E66">
        <w:t>Prunéřov</w:t>
      </w:r>
      <w:r>
        <w:t xml:space="preserve"> </w:t>
      </w:r>
      <w:r w:rsidRPr="00432D28">
        <w:t>169, 265, 377), Zása</w:t>
      </w:r>
      <w:r w:rsidRPr="00554E66">
        <w:t>da</w:t>
      </w:r>
      <w:r>
        <w:t xml:space="preserve"> u Kadaně, Tušimice, Úhošťany </w:t>
      </w:r>
      <w:r>
        <w:rPr>
          <w:color w:val="000000"/>
        </w:rPr>
        <w:t xml:space="preserve">a území obce </w:t>
      </w:r>
      <w:r w:rsidRPr="00757286">
        <w:rPr>
          <w:color w:val="000000"/>
        </w:rPr>
        <w:t>Rokle</w:t>
      </w:r>
      <w:r w:rsidRPr="00554E66">
        <w:t>;</w:t>
      </w:r>
    </w:p>
    <w:p w:rsidR="00301C42" w:rsidRDefault="00301C42" w:rsidP="00654A33">
      <w:pPr>
        <w:pStyle w:val="Import5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01C42" w:rsidRDefault="00301C42" w:rsidP="00654A33">
      <w:pPr>
        <w:pStyle w:val="Import5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Š</w:t>
      </w:r>
      <w:r w:rsidRPr="00554E66">
        <w:rPr>
          <w:rFonts w:ascii="Times New Roman" w:hAnsi="Times New Roman"/>
          <w:b/>
          <w:szCs w:val="24"/>
        </w:rPr>
        <w:t>kolský obvod Základní školy Rudolfa Koblice, Pionýrů 1102, Kadaň</w:t>
      </w:r>
      <w:r w:rsidRPr="00554E66">
        <w:rPr>
          <w:rFonts w:ascii="Times New Roman" w:hAnsi="Times New Roman"/>
          <w:szCs w:val="24"/>
        </w:rPr>
        <w:t xml:space="preserve">, tvoří ulice v místní </w:t>
      </w:r>
      <w:r w:rsidRPr="00554E66">
        <w:rPr>
          <w:rFonts w:ascii="Times New Roman" w:hAnsi="Times New Roman"/>
          <w:szCs w:val="24"/>
        </w:rPr>
        <w:lastRenderedPageBreak/>
        <w:t>části Kadaň: ul. Budovatelů, Jana Švermy, Březinova, Havlíčkova, T. G. Masaryka, Václava Havla, Pionýrů, Klášterecká, Brožíkova, Alešova, Mánesova, Jungmannova, Komenského, Máchova, Jiráskova, Nerudova, Raisova, Říční, Dvořákova, Fibichova, Na Strážišti, Strmá, Pod Sv. kopečkem, a dům č. p. 169 v místní části Prunéřov;</w:t>
      </w:r>
    </w:p>
    <w:p w:rsidR="00C71A99" w:rsidRDefault="00C71A99" w:rsidP="00654A33">
      <w:pPr>
        <w:pStyle w:val="Import5"/>
        <w:spacing w:line="240" w:lineRule="auto"/>
        <w:jc w:val="both"/>
        <w:rPr>
          <w:rFonts w:ascii="Times New Roman" w:hAnsi="Times New Roman"/>
          <w:szCs w:val="24"/>
        </w:rPr>
      </w:pPr>
    </w:p>
    <w:p w:rsidR="00301C42" w:rsidRPr="00554E66" w:rsidRDefault="00301C42" w:rsidP="00654A33">
      <w:pPr>
        <w:pStyle w:val="Import5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Š</w:t>
      </w:r>
      <w:r w:rsidRPr="00554E66">
        <w:rPr>
          <w:rFonts w:ascii="Times New Roman" w:hAnsi="Times New Roman"/>
          <w:b/>
          <w:szCs w:val="24"/>
        </w:rPr>
        <w:t>kolský obvod Základní školy Kadaň, ul. Chomutovská 1683, okr. Chomutov</w:t>
      </w:r>
      <w:r w:rsidRPr="00554E66">
        <w:rPr>
          <w:rFonts w:ascii="Times New Roman" w:hAnsi="Times New Roman"/>
          <w:szCs w:val="24"/>
        </w:rPr>
        <w:t>, tvoří ulice nebo jejich části v místní části Kadaň: Chomutovská (s výjimkou domů č. p. 1567 až 1576), Bystřická, Nad Nemocnicí, Příčná, Tře</w:t>
      </w:r>
      <w:r>
        <w:rPr>
          <w:rFonts w:ascii="Times New Roman" w:hAnsi="Times New Roman"/>
          <w:szCs w:val="24"/>
        </w:rPr>
        <w:t>š</w:t>
      </w:r>
      <w:r w:rsidRPr="00554E66">
        <w:rPr>
          <w:rFonts w:ascii="Times New Roman" w:hAnsi="Times New Roman"/>
          <w:szCs w:val="24"/>
        </w:rPr>
        <w:t>ňová, Zahradní</w:t>
      </w:r>
      <w:r>
        <w:rPr>
          <w:rFonts w:ascii="Times New Roman" w:hAnsi="Times New Roman"/>
          <w:szCs w:val="24"/>
        </w:rPr>
        <w:t>,</w:t>
      </w:r>
      <w:r w:rsidRPr="00554E66">
        <w:rPr>
          <w:rFonts w:ascii="Times New Roman" w:hAnsi="Times New Roman"/>
          <w:szCs w:val="24"/>
        </w:rPr>
        <w:t xml:space="preserve"> Go</w:t>
      </w:r>
      <w:r>
        <w:rPr>
          <w:rFonts w:ascii="Times New Roman" w:hAnsi="Times New Roman"/>
          <w:szCs w:val="24"/>
        </w:rPr>
        <w:t>lovinova, Husova, Prunéřovská a </w:t>
      </w:r>
      <w:r w:rsidRPr="00554E66">
        <w:rPr>
          <w:rFonts w:ascii="Times New Roman" w:hAnsi="Times New Roman"/>
          <w:szCs w:val="24"/>
        </w:rPr>
        <w:t>dům č. p. 265 v místní části Prunéřov;</w:t>
      </w:r>
    </w:p>
    <w:p w:rsidR="00301C42" w:rsidRPr="00554E66" w:rsidRDefault="00301C42" w:rsidP="00654A33">
      <w:pPr>
        <w:pStyle w:val="Import5"/>
        <w:tabs>
          <w:tab w:val="clear" w:pos="72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301C42" w:rsidRDefault="00301C42" w:rsidP="00D67061">
      <w:pPr>
        <w:jc w:val="both"/>
      </w:pPr>
      <w:r>
        <w:rPr>
          <w:b/>
        </w:rPr>
        <w:t>Š</w:t>
      </w:r>
      <w:r w:rsidRPr="00554E66">
        <w:rPr>
          <w:b/>
        </w:rPr>
        <w:t>kolský obvod Základní školy Kadaň, Na Podlesí 1480, okr. Chomutov</w:t>
      </w:r>
      <w:r w:rsidRPr="00554E66">
        <w:t>, tvoří ulice nebo jejich části v místní části Kadaň: ul. Na Podlesí, Poštovní, Chomutovská č. p. 1567 až 1576, Na Průtahu, Nová Kolonie a dům č. p. 377 v místní části Prunéřov.</w:t>
      </w:r>
    </w:p>
    <w:p w:rsidR="00301C42" w:rsidRDefault="00301C42" w:rsidP="00654A33"/>
    <w:p w:rsidR="00301C42" w:rsidRDefault="00301C42" w:rsidP="00210F8C">
      <w:pPr>
        <w:jc w:val="both"/>
      </w:pPr>
    </w:p>
    <w:p w:rsidR="00301C42" w:rsidRDefault="00301C42" w:rsidP="00210F8C">
      <w:pPr>
        <w:jc w:val="both"/>
      </w:pPr>
      <w:r w:rsidRPr="00210F8C">
        <w:rPr>
          <w:b/>
        </w:rPr>
        <w:t>Kritéria</w:t>
      </w:r>
      <w:r w:rsidRPr="00210F8C">
        <w:t xml:space="preserve"> pro přijetí žáků do</w:t>
      </w:r>
      <w:r>
        <w:t xml:space="preserve"> 1</w:t>
      </w:r>
      <w:r w:rsidRPr="00210F8C">
        <w:t>.</w:t>
      </w:r>
      <w:r>
        <w:t xml:space="preserve"> </w:t>
      </w:r>
      <w:r w:rsidRPr="00210F8C">
        <w:t>ročníku budou zveřejněna na webových</w:t>
      </w:r>
      <w:r>
        <w:t xml:space="preserve"> stránkách jednotlivých škol a </w:t>
      </w:r>
      <w:r w:rsidRPr="00210F8C">
        <w:t>v jednotlivých základních školách.</w:t>
      </w:r>
    </w:p>
    <w:p w:rsidR="00301C42" w:rsidRDefault="00301C42" w:rsidP="00210F8C">
      <w:pPr>
        <w:jc w:val="both"/>
      </w:pPr>
      <w:r>
        <w:t>Dle zákona č. 561/2004 Sb., o předškolním, základním, středním, vyšším odborném a jiném vzdělávání (školský zákon), ve znění pozdějších předpisů, je ředitel spádové ZŠ povinen přednostně přijmout žáky s místem trvalého pobytu v příslušném školském obvodu.</w:t>
      </w:r>
    </w:p>
    <w:p w:rsidR="00301C42" w:rsidRDefault="00301C42" w:rsidP="00210F8C">
      <w:pPr>
        <w:jc w:val="both"/>
      </w:pPr>
    </w:p>
    <w:p w:rsidR="00301C42" w:rsidRDefault="00301C42" w:rsidP="00210F8C">
      <w:pPr>
        <w:jc w:val="both"/>
      </w:pPr>
    </w:p>
    <w:p w:rsidR="00301C42" w:rsidRDefault="00301C42" w:rsidP="00210F8C">
      <w:pPr>
        <w:jc w:val="both"/>
      </w:pPr>
    </w:p>
    <w:p w:rsidR="00301C42" w:rsidRDefault="00301C42" w:rsidP="00210F8C">
      <w:pPr>
        <w:jc w:val="both"/>
      </w:pPr>
    </w:p>
    <w:p w:rsidR="00301C42" w:rsidRDefault="00301C42" w:rsidP="00210F8C">
      <w:pPr>
        <w:jc w:val="both"/>
      </w:pPr>
      <w:r>
        <w:t xml:space="preserve">ředitelé základních škol                                                            </w:t>
      </w:r>
      <w:r w:rsidR="003B6F29">
        <w:t xml:space="preserve">   Mgr. Jan Losenický</w:t>
      </w:r>
      <w:r>
        <w:t xml:space="preserve"> </w:t>
      </w:r>
    </w:p>
    <w:p w:rsidR="00301C42" w:rsidRDefault="00301C42" w:rsidP="00210F8C">
      <w:pPr>
        <w:jc w:val="both"/>
      </w:pPr>
      <w:r>
        <w:t xml:space="preserve">                                                                                                         starosta města </w:t>
      </w:r>
    </w:p>
    <w:p w:rsidR="00301C42" w:rsidRDefault="00301C42" w:rsidP="00210F8C">
      <w:pPr>
        <w:jc w:val="both"/>
      </w:pPr>
    </w:p>
    <w:p w:rsidR="00301C42" w:rsidRDefault="00301C42"/>
    <w:sectPr w:rsidR="00301C42" w:rsidSect="004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2C" w:rsidRDefault="00FA162C">
      <w:r>
        <w:separator/>
      </w:r>
    </w:p>
  </w:endnote>
  <w:endnote w:type="continuationSeparator" w:id="0">
    <w:p w:rsidR="00FA162C" w:rsidRDefault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2C" w:rsidRDefault="00FA162C">
      <w:r>
        <w:separator/>
      </w:r>
    </w:p>
  </w:footnote>
  <w:footnote w:type="continuationSeparator" w:id="0">
    <w:p w:rsidR="00FA162C" w:rsidRDefault="00FA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01"/>
    <w:rsid w:val="00004F74"/>
    <w:rsid w:val="00027B66"/>
    <w:rsid w:val="00062772"/>
    <w:rsid w:val="00074CC4"/>
    <w:rsid w:val="00084B39"/>
    <w:rsid w:val="0010056A"/>
    <w:rsid w:val="0010493E"/>
    <w:rsid w:val="00106C65"/>
    <w:rsid w:val="00124FE0"/>
    <w:rsid w:val="0015291C"/>
    <w:rsid w:val="00155A93"/>
    <w:rsid w:val="001A53C0"/>
    <w:rsid w:val="00210F8C"/>
    <w:rsid w:val="00231547"/>
    <w:rsid w:val="00233913"/>
    <w:rsid w:val="00260023"/>
    <w:rsid w:val="00262A72"/>
    <w:rsid w:val="0027540F"/>
    <w:rsid w:val="0029326F"/>
    <w:rsid w:val="002B65EB"/>
    <w:rsid w:val="002E576C"/>
    <w:rsid w:val="002F38FE"/>
    <w:rsid w:val="00301C42"/>
    <w:rsid w:val="0030224B"/>
    <w:rsid w:val="003135DF"/>
    <w:rsid w:val="0033009D"/>
    <w:rsid w:val="00333800"/>
    <w:rsid w:val="00367917"/>
    <w:rsid w:val="00371425"/>
    <w:rsid w:val="003B6F29"/>
    <w:rsid w:val="004001F6"/>
    <w:rsid w:val="004165D8"/>
    <w:rsid w:val="00432D28"/>
    <w:rsid w:val="004340DA"/>
    <w:rsid w:val="00475B78"/>
    <w:rsid w:val="00493DC3"/>
    <w:rsid w:val="004A0060"/>
    <w:rsid w:val="004B3C85"/>
    <w:rsid w:val="004B6350"/>
    <w:rsid w:val="004C2315"/>
    <w:rsid w:val="004C2D86"/>
    <w:rsid w:val="004E2899"/>
    <w:rsid w:val="004F4C1A"/>
    <w:rsid w:val="00511E17"/>
    <w:rsid w:val="0051736C"/>
    <w:rsid w:val="00522626"/>
    <w:rsid w:val="005271B7"/>
    <w:rsid w:val="00554E66"/>
    <w:rsid w:val="00592582"/>
    <w:rsid w:val="00602C76"/>
    <w:rsid w:val="0062032A"/>
    <w:rsid w:val="0062404B"/>
    <w:rsid w:val="00654A33"/>
    <w:rsid w:val="00682A11"/>
    <w:rsid w:val="00693D1E"/>
    <w:rsid w:val="0069619E"/>
    <w:rsid w:val="006D2CA5"/>
    <w:rsid w:val="006D3A41"/>
    <w:rsid w:val="006F207C"/>
    <w:rsid w:val="006F571D"/>
    <w:rsid w:val="00703234"/>
    <w:rsid w:val="00732A6E"/>
    <w:rsid w:val="00745B51"/>
    <w:rsid w:val="00756AD9"/>
    <w:rsid w:val="00757286"/>
    <w:rsid w:val="007618C0"/>
    <w:rsid w:val="00764A46"/>
    <w:rsid w:val="007808B6"/>
    <w:rsid w:val="007D4A03"/>
    <w:rsid w:val="007D4EDB"/>
    <w:rsid w:val="007F5967"/>
    <w:rsid w:val="008273DE"/>
    <w:rsid w:val="008727F6"/>
    <w:rsid w:val="00882507"/>
    <w:rsid w:val="00884208"/>
    <w:rsid w:val="008A276F"/>
    <w:rsid w:val="008A3F9D"/>
    <w:rsid w:val="008C6145"/>
    <w:rsid w:val="0095793F"/>
    <w:rsid w:val="00967666"/>
    <w:rsid w:val="009735A3"/>
    <w:rsid w:val="00973FFB"/>
    <w:rsid w:val="00986148"/>
    <w:rsid w:val="00994D07"/>
    <w:rsid w:val="009A5EAE"/>
    <w:rsid w:val="009D7FE2"/>
    <w:rsid w:val="00A11425"/>
    <w:rsid w:val="00A1473B"/>
    <w:rsid w:val="00A3449B"/>
    <w:rsid w:val="00A552BB"/>
    <w:rsid w:val="00A65C5A"/>
    <w:rsid w:val="00A867EF"/>
    <w:rsid w:val="00A9494E"/>
    <w:rsid w:val="00AA368B"/>
    <w:rsid w:val="00AB394A"/>
    <w:rsid w:val="00AB660E"/>
    <w:rsid w:val="00AD434C"/>
    <w:rsid w:val="00AF423C"/>
    <w:rsid w:val="00AF5647"/>
    <w:rsid w:val="00AF6E83"/>
    <w:rsid w:val="00B44A8B"/>
    <w:rsid w:val="00B74C79"/>
    <w:rsid w:val="00B81405"/>
    <w:rsid w:val="00BA35AE"/>
    <w:rsid w:val="00BA3F4B"/>
    <w:rsid w:val="00BF2E48"/>
    <w:rsid w:val="00C05CE0"/>
    <w:rsid w:val="00C43498"/>
    <w:rsid w:val="00C44BA3"/>
    <w:rsid w:val="00C71A99"/>
    <w:rsid w:val="00C90F45"/>
    <w:rsid w:val="00CB01A4"/>
    <w:rsid w:val="00CB16BA"/>
    <w:rsid w:val="00CB2DA3"/>
    <w:rsid w:val="00CC14C4"/>
    <w:rsid w:val="00CC3F6E"/>
    <w:rsid w:val="00CC44EA"/>
    <w:rsid w:val="00CD5452"/>
    <w:rsid w:val="00CF670F"/>
    <w:rsid w:val="00D006E6"/>
    <w:rsid w:val="00D04201"/>
    <w:rsid w:val="00D11278"/>
    <w:rsid w:val="00D30784"/>
    <w:rsid w:val="00D6214E"/>
    <w:rsid w:val="00D67061"/>
    <w:rsid w:val="00D76344"/>
    <w:rsid w:val="00DA143C"/>
    <w:rsid w:val="00DA3EB8"/>
    <w:rsid w:val="00DD4148"/>
    <w:rsid w:val="00DF5D5A"/>
    <w:rsid w:val="00E616BC"/>
    <w:rsid w:val="00E94719"/>
    <w:rsid w:val="00F00191"/>
    <w:rsid w:val="00F16860"/>
    <w:rsid w:val="00F2050F"/>
    <w:rsid w:val="00F424F2"/>
    <w:rsid w:val="00F50101"/>
    <w:rsid w:val="00F802FB"/>
    <w:rsid w:val="00FA162C"/>
    <w:rsid w:val="00FB31D7"/>
    <w:rsid w:val="00FB3E78"/>
    <w:rsid w:val="00FE19B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45E4E-CAFA-4003-84CC-B5C37FE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C231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224B"/>
    <w:rPr>
      <w:rFonts w:ascii="Cambria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C2315"/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0224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C2315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0224B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C2315"/>
    <w:pPr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0224B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602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0224B"/>
    <w:rPr>
      <w:rFonts w:cs="Times New Roman"/>
      <w:sz w:val="2"/>
    </w:rPr>
  </w:style>
  <w:style w:type="paragraph" w:customStyle="1" w:styleId="Import5">
    <w:name w:val="Import 5"/>
    <w:basedOn w:val="Normln"/>
    <w:uiPriority w:val="99"/>
    <w:rsid w:val="00654A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szCs w:val="20"/>
    </w:rPr>
  </w:style>
  <w:style w:type="paragraph" w:customStyle="1" w:styleId="-wm-msonormal">
    <w:name w:val="-wm-msonormal"/>
    <w:basedOn w:val="Normln"/>
    <w:rsid w:val="009861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Ředitelé základních škol v Kadani ve spolupráci s Městem Kadaň</vt:lpstr>
    </vt:vector>
  </TitlesOfParts>
  <Company>Město Kadaň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Ředitelé základních škol v Kadani ve spolupráci s Městem Kadaň</dc:title>
  <dc:subject/>
  <dc:creator>Jana Kusá</dc:creator>
  <cp:keywords/>
  <dc:description/>
  <cp:lastModifiedBy>Stanislav Hakl</cp:lastModifiedBy>
  <cp:revision>2</cp:revision>
  <cp:lastPrinted>2015-01-05T10:28:00Z</cp:lastPrinted>
  <dcterms:created xsi:type="dcterms:W3CDTF">2023-02-14T08:03:00Z</dcterms:created>
  <dcterms:modified xsi:type="dcterms:W3CDTF">2023-02-14T08:03:00Z</dcterms:modified>
</cp:coreProperties>
</file>